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20" w:rsidRPr="00F04B20" w:rsidRDefault="00F04B20" w:rsidP="00F04B2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04B20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I. Общие положения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   устав   регулирует   деятельность   муниципального бюджетного дошкольного образовательного учреждения «Детский сад комбинированного вида № 12 «Росинка» </w:t>
      </w:r>
      <w:proofErr w:type="spellStart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знакаево</w:t>
      </w:r>
      <w:proofErr w:type="spellEnd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Азнакаевского муниципального района Республики Татарстан, (далее - Учреждение), созданного на основании решения исполкома Азнакаевского райсовета депутатов трудящихся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декабря 1976 года №565 как «Детский ясли-сад в.29 р/п Азнакаево».</w:t>
      </w:r>
    </w:p>
    <w:p w:rsidR="00F04B20" w:rsidRPr="00F04B20" w:rsidRDefault="00F04B20" w:rsidP="00F04B20">
      <w:pPr>
        <w:tabs>
          <w:tab w:val="left" w:pos="567"/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 администрации Азнакаевского района и города Азнакаево от 30 апреля 1998 года №769, переименован в «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№12«Росинка»» и за номером 16 зарегистрирован как государственное дошкольное образовательное учреждение. </w:t>
      </w:r>
    </w:p>
    <w:p w:rsidR="00F04B20" w:rsidRPr="00F04B20" w:rsidRDefault="00F04B20" w:rsidP="00F04B20">
      <w:pPr>
        <w:tabs>
          <w:tab w:val="left" w:pos="567"/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Управления Образования Азнакаевского района и города Азнакаево РТ от 23 марта 2001 года №31 Бюджетное учреждение переименовано в «Муниципальное дошкольное образовательное учреждение – Муниципальный детский сад №12 «Росинка» комбинированного вида города Азнакаево Республики Татарстан».</w:t>
      </w:r>
    </w:p>
    <w:p w:rsidR="00F04B20" w:rsidRPr="00F04B20" w:rsidRDefault="00F04B20" w:rsidP="00F04B20">
      <w:pPr>
        <w:tabs>
          <w:tab w:val="left" w:pos="567"/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Исполнительного комитета Азнакаевского муниципального района Республики Татарстан от  10 марта 2006 года №   37  Бюджетное учреждение переименовано в «Муниципальное дошкольное образовательное учреждение детский сад № 12 «Росинка» комбинированного вида города Азнакаево Азнакаевского муниципального района Республики Татарстан». </w:t>
      </w:r>
    </w:p>
    <w:p w:rsidR="00F04B20" w:rsidRPr="00F04B20" w:rsidRDefault="00F04B20" w:rsidP="00F04B20">
      <w:pPr>
        <w:tabs>
          <w:tab w:val="left" w:pos="567"/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руководителя исполкома Азнакаевского муниципального района от 11 мая 2010 года №79, при принятии новой редакции устава, установлено новое наименование Бюджетного учреждения – «Муниципальное дошкольное образовательное учреждение «Детский сад комбинированного вида № 12 «Росинка»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знакаево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Азнакаевского муниципального района Республики Татарстан». </w:t>
      </w:r>
    </w:p>
    <w:p w:rsidR="00F04B20" w:rsidRPr="00F04B20" w:rsidRDefault="00F04B20" w:rsidP="00F04B20">
      <w:pPr>
        <w:tabs>
          <w:tab w:val="left" w:pos="567"/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руководителя исполнительного комитета Азнакаевского муниципального района от 01 июня 2011 года № 204, при принятии новой редакции устава, определен тип, и установлено новое наименование Бюджетного учреждени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«Муниципальное бюджетное дошкольное учреждение «Детский сад комбинированного вида № 12 «Росинка» города Азнакаево Азнакаевского муниципального района Республики Татарстан».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1.2. Официальное наименование Учреждения.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Полное   официальное   наименование   Учреждения на русском языке: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Муниципальное    бюджетное дошкольное   образовательное учреждение "Детский сад комбинированного вида № 12 «Росинка» города Азнакаево Азнакаевского муниципального района Республики Татарстан.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Сокращенное наименование на русском языке: МБДОУ "Детский сад комбинированного вида № 12 «Росинка»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знакаево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Азнакаевского муниципального района РТ.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Полное наименование на татарском языке: 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Татарстан Республикасы Азнакай муни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Азнакай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шәһәренең “Катнаш төрдәге 12 нче “Росинка” балалар бакчасы” мәктәпкәчә белем бирү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1.3. Место нахождения Учреждения.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Юридический и фактический адрес: 423332, Республика Татарстан, Азнакаевский район, г. Азнакаево,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машева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д.6.А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1.4.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является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некоммерческой организацией.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Статус образовательного бюджетного учреждения: 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Тип образовательной организации –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дошкольное образовательное учреждение.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Тип муниципального учреждения – бюджетное учреждение.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Организационно-правовая форма –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бюджетное дошкольное 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образовательное учреждение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Вид – детский сад комбинированного вида.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1.5. Учреждение финансируется за счет средств бюджета Республики Татарстан и бюджета 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образования Азнакаевского муниципального района путем выделения субсидий на выполнение муниципального задания, а также иных источников.</w:t>
      </w:r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1.6. </w:t>
      </w:r>
      <w:r w:rsidRPr="00F04B2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Учредителем Учреждения является муниципальное образование «Азнакаевский муниципальный район» в лице Исполнительного комитета Азнакаевского муниципального района. (Адрес учредителя: 423330, Республика Татарстан, Азнакаевский район, город Азнакаево,  улица Ленина, д. 22). </w:t>
      </w:r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  <w:r w:rsidRPr="00F04B20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           </w:t>
      </w:r>
      <w:r w:rsidRPr="00F04B2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Отдельные функции в области кадрового, информационного, организационно-содержательного, методического, материально-технического, финансово-экономического обеспечения деятельности Учреждения осуществляет Учредитель или орган учредителя, которому переданы полномочия Учредителя.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Courier New" w:eastAsia="Times New Roman" w:hAnsi="Courier New" w:cs="Times New Roman"/>
          <w:sz w:val="24"/>
          <w:szCs w:val="24"/>
          <w:lang w:eastAsia="ru-RU"/>
        </w:rPr>
        <w:t xml:space="preserve">    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Собственником имущества Учреждения является муниципальное образование Азнакаевский муниципальный район Республики Татарстан, в лице МКУ «Палата имущественных и земельных отношений исполнительного комитета Азнакаевского муниципального района», именуемый в дальнейшем «Собственник». </w:t>
      </w:r>
    </w:p>
    <w:p w:rsidR="00F04B20" w:rsidRPr="00F04B20" w:rsidRDefault="00F04B20" w:rsidP="00F04B20">
      <w:pPr>
        <w:tabs>
          <w:tab w:val="left" w:pos="567"/>
          <w:tab w:val="left" w:pos="708"/>
        </w:tabs>
        <w:suppressAutoHyphens/>
        <w:spacing w:after="0" w:line="120" w:lineRule="atLeast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F04B20">
        <w:rPr>
          <w:rFonts w:ascii="Times New Roman" w:eastAsia="SimSun" w:hAnsi="Times New Roman" w:cs="Times New Roman"/>
          <w:sz w:val="24"/>
          <w:szCs w:val="24"/>
          <w:lang w:val="tt-RU" w:eastAsia="zh-CN" w:bidi="hi-IN"/>
        </w:rPr>
        <w:t xml:space="preserve">Юридический и почтовый адрес Собственника: 423330, Республика Татарстан,  г. Азнакаево, улица М.Султангалиева, д. 24. </w:t>
      </w:r>
    </w:p>
    <w:p w:rsidR="00F04B20" w:rsidRPr="00F04B20" w:rsidRDefault="00F04B20" w:rsidP="00F04B20">
      <w:pPr>
        <w:tabs>
          <w:tab w:val="left" w:pos="567"/>
          <w:tab w:val="left" w:pos="708"/>
        </w:tabs>
        <w:suppressAutoHyphens/>
        <w:spacing w:after="0" w:line="120" w:lineRule="atLeast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F04B20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Координацию и регулирование деятельности Учреждения осуществляет МКУ «Управление образования Исполнительного комитета Азнакаевского муниципального района» (далее – «Управление образования»).</w:t>
      </w:r>
    </w:p>
    <w:p w:rsidR="00F04B20" w:rsidRPr="00F04B20" w:rsidRDefault="00F04B20" w:rsidP="00F04B2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1.7. При осуществлении полномочий органы, указанные в п. 1.6 настоящего Устава, исполняют следующие функции: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1.7.1. Исполнительный комитет: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Устав Учреждения (изменения и дополнения в Устав);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о реорганизации, ликвидации Учреждения, а также изменении его типа (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 основании положительного заключения комиссии по оценке последствий такого решения)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передаточный акт или разделительный баланс;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финансовое обеспечение выполнения муниципального задания в виде выделения Учреждению субсидий;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план финансово-хозяйственной деятельности Учреждения;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устанавливает родительскую плату за присмотр и уход за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ребенком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ее размер; 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предварительно согласовывает совершение Учреждением крупных сделок, соответствующих критериям, установленным </w:t>
      </w:r>
      <w:hyperlink r:id="rId6" w:history="1">
        <w:r w:rsidRPr="00F04B2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пунктом 13 статьи 9.2</w:t>
        </w:r>
      </w:hyperlink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F04B2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1996 года</w:t>
        </w:r>
      </w:smartTag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7-ФЗ «О некоммерческих организациях»;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</w:t>
      </w:r>
      <w:hyperlink r:id="rId7" w:history="1">
        <w:r w:rsidRPr="00F04B2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статьей 27</w:t>
        </w:r>
      </w:hyperlink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F04B2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1996 г</w:t>
        </w:r>
      </w:smartTag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ода № 7-ФЗ «О некоммерческих организациях»;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виды перечней особо ценного имущества;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bookmarkStart w:id="0" w:name="Par731"/>
      <w:bookmarkEnd w:id="0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согласовывает распоряжение особо ценным движимым имуществом в установленном порядке;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проводит экспертную оценку последствий передачи недвижимого имущества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Учреждения в аренду, в безвозмездное пользование сторонним организациям, в установленном порядке;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1.7.2. МКУ «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Палата имущественных и земельных отношений исполнительного комитета Азнакаевского муниципального района»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существляет передачу Учреждению земельного участка (земельных участков) на праве постоянного (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бессрочного) 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пользования;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Азнакаевского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управлением, владением, распоряжением, использованием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назначению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 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сохранностью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1.7.3. МКУ «Управление образования исполнительного комитета Азнакаевского муниципального района»: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назначает заведующего Учреждением и прекращает его полномочия, а также заключает, изменяет и расторгает трудовой договор с ним;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согласует штатное расписание и внесения в них изменений и дополнений;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согласует программу развития Учреждения;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осуществляет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в соответствии с Положением о муниципальном казенном учреждении «Управление образования исполнительного комитета Азнакаевского муниципального района».</w:t>
      </w:r>
    </w:p>
    <w:p w:rsidR="00F04B20" w:rsidRPr="00F04B20" w:rsidRDefault="00F04B20" w:rsidP="00F04B20">
      <w:pPr>
        <w:widowControl w:val="0"/>
        <w:tabs>
          <w:tab w:val="righ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1.8.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Учреждение в своей деятельности руководствуется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Федеральным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Азнакаевского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1.9.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Учреждение является самостоятельным юридическим лицом с момента его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государственной регистрации в установленном законодательством Российской Федерации порядке. </w:t>
      </w:r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1.10. Учреждение вправе заключать от своего имени договоры, приобретать и осуществлять имущественные и личные неимущественные права, и обязанности, быть истцом и ответчиком в суде. </w:t>
      </w:r>
      <w:r w:rsidRPr="00F04B20">
        <w:rPr>
          <w:rFonts w:ascii="Times New Roman" w:eastAsia="Times New Roman" w:hAnsi="Times New Roman" w:cs="Times New Roman"/>
          <w:sz w:val="24"/>
          <w:szCs w:val="24"/>
        </w:rPr>
        <w:t>Учреждение является юридическим лицом, имеет печать с собственным наименованием, может иметь самостоятельный баланс.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1.11. </w:t>
      </w:r>
      <w:proofErr w:type="gramStart"/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Собственником этого имущества или приобретенного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счет выделенных Собственником имущества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Учреждению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средств, а также недвижимого имущества.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 имущества не несет ответственности по обязательствам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1.12.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Учреждение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отвечает по обязательствам Российской Федерации, Республики Татарстан, Азнакаевского муниципального района Республики Татарстан.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1.13.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момента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внесения записи в Единый государственный реестр юридических лиц. 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1.14.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F04B20" w:rsidRPr="00F04B20" w:rsidRDefault="00F04B20" w:rsidP="00F04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F04B20" w:rsidRPr="00F04B20" w:rsidRDefault="00F04B20" w:rsidP="00F04B2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1.16.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F04B20" w:rsidRPr="00F04B20" w:rsidRDefault="00F04B20" w:rsidP="00F04B2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1.17.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1.18.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Медицинское обслуживание воспитанников Учреждения обеспечивается штатным медицинским персоналом. 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едицинский персонал осуществляет оказание первичной медико-санитарной помощи, организацию прохождения периодических медицинских осмотров сотрудников.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едицинский персонал наряду с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заведующим Учреждения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несет ответственность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F04B20" w:rsidRPr="00F04B20" w:rsidRDefault="00F04B20" w:rsidP="00F04B2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осуществляет контроль работы медицинских работников в целях охраны и укрепления здоровья воспитанников. Медицинские услуги в пределах функциональных обязанностей медицинского персонала Учреждение оказывает бесплатно.</w:t>
      </w:r>
    </w:p>
    <w:p w:rsidR="00F04B20" w:rsidRPr="00F04B20" w:rsidRDefault="00F04B20" w:rsidP="00F04B20">
      <w:pPr>
        <w:tabs>
          <w:tab w:val="left" w:pos="60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1.19.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Учреждением.</w:t>
      </w:r>
    </w:p>
    <w:p w:rsidR="00F04B20" w:rsidRPr="00F04B20" w:rsidRDefault="00F04B20" w:rsidP="00F04B20">
      <w:pPr>
        <w:tabs>
          <w:tab w:val="left" w:pos="600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1.20.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1.21. В Учреждении установлен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режим работы по пятидневной рабочей неделе. Группы в Учреждении функционируют в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режиме полного дня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(12-ти часового пребывания, с 06.00 до 18.00).</w:t>
      </w:r>
    </w:p>
    <w:p w:rsidR="00F04B20" w:rsidRPr="00F04B20" w:rsidRDefault="00F04B20" w:rsidP="00F04B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1.22. В Учреждении созданы и функционируют следующие группы:</w:t>
      </w:r>
    </w:p>
    <w:p w:rsidR="00F04B20" w:rsidRPr="00F04B20" w:rsidRDefault="00F04B20" w:rsidP="00F04B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      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-  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общеразвивающей направленности; </w:t>
      </w:r>
      <w:proofErr w:type="gramEnd"/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компенсирующей направленности – логопедические (для детей с нарушением речи</w:t>
      </w:r>
      <w:proofErr w:type="gramEnd"/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1.23. Учреждение не имеет филиалов и представительств.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04B2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Предмет, цели деятельности, виды деятельности</w:t>
      </w: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Предметом деятельности Учреждения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здоровья, и создание благоприятных условий для разностороннего развития личности.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Основными целями деятельности Учреждения являются: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образовательная деятельность по образовательным программам дошкольного образования,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осуществление комплекса мероприятий по присмотру и уходу за детьми.</w:t>
      </w:r>
    </w:p>
    <w:p w:rsidR="00F04B20" w:rsidRPr="00F04B20" w:rsidRDefault="00F04B20" w:rsidP="00F04B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2.3.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качестве неосновной цели деятельности Учреждение осуществляет образовательную деятельность по дополнительным общеобразовательным программам – дополнительным общеразвивающим программам следующей направленности: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художественно – эстетической;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 физкультурно - оздоровительной;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 социально-педагогической.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2.4. Учреждение осуществляет в порядке, установленном законодательством Российской Федерации, следующие основные виды деятельности: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 Реализация основной общеобразовательной программы дошкольного образования.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Присмотр и уход за детьми.</w:t>
      </w:r>
    </w:p>
    <w:p w:rsidR="00F04B20" w:rsidRPr="00F04B20" w:rsidRDefault="00F04B20" w:rsidP="00F04B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2.4.3. Реализация дополнительных общеразвивающих программ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</w:t>
      </w:r>
      <w:proofErr w:type="gramStart"/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-</w:t>
      </w:r>
      <w:proofErr w:type="gramEnd"/>
      <w:r w:rsidRPr="00F04B2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эстетической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физкультурно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оздоровител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ной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социально-педагогической направленностей. </w:t>
      </w:r>
    </w:p>
    <w:p w:rsidR="00F04B20" w:rsidRPr="00F04B20" w:rsidRDefault="00F04B20" w:rsidP="00F04B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2.6. Учреждение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2.7.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2.8.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уровня оплаты труда работников Учреждения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uppressAutoHyphens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2.9. Учреждение вправе осуществлять следующие виды деятельности,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не являющиеся основными,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том числе приносящие доход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и за счет средств физических 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 Деятельность по уходу за детьми в дневное время.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2.9.2.Индивидуальные или групповые занятия с детьми, не посещающими дошкольные образовательные учреждения, по их адаптации к школьным условиям.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2.9.3. Услуги логопеда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2.9.4. Услуги психолога.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2.9.5. Деятельность по организации и постановке театральных представлений, концертов и прочих сценических выступлений. 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2.9.6. Физкультурно-оздоровительная деятельность.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2.9.7. Услуги по организации и проведению спортивных праздников.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2.9.8. Консультации по занятиям физкультурой.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2.9.9. Организация досуга детей.</w:t>
      </w:r>
    </w:p>
    <w:p w:rsidR="00F04B20" w:rsidRPr="00F04B20" w:rsidRDefault="00F04B20" w:rsidP="00F04B20">
      <w:pPr>
        <w:shd w:val="clear" w:color="auto" w:fill="FFFFFF"/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2.9.10. </w:t>
      </w:r>
      <w:proofErr w:type="gramStart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Консультативные услуги (консультирование родителей (законных представителей) детей по вопросам педагогики, общей и возрастной психологии, психологии семьи и воспитания.</w:t>
      </w:r>
      <w:proofErr w:type="gramEnd"/>
    </w:p>
    <w:p w:rsidR="00F04B20" w:rsidRPr="00F04B20" w:rsidRDefault="00F04B20" w:rsidP="00F04B2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2.9.11. Консультативные   услуги   по   здоровому   образу   жизни.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2.9.12.Издательская деятельность (издание учебно-методических пособий).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2.9.13. Деятельность в области фотографии.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2.10.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Учреждение не вправе осуществлять виды деятельности, не предусмотренные настоящим Уставом.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2.11.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Образовательная деятельность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Основными целями образовательного процесса Учреждения являются:</w:t>
      </w:r>
    </w:p>
    <w:p w:rsidR="00F04B20" w:rsidRPr="00F04B20" w:rsidRDefault="00F04B20" w:rsidP="00F04B2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поддержка разнообразия детства; сохранение уникальности и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самоценности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детства как важного этапа в общем развитии человека,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создание условий для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  <w:proofErr w:type="gramEnd"/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жизни;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сохранение и укрепление здоровья детей дошкольного возраста;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коррекции в нарушение речи детей, оказание им квалифицированной помощи;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F04B20" w:rsidRPr="00F04B20" w:rsidRDefault="00F04B20" w:rsidP="00F04B2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3.2. Задачами деятельности Учреждения являются: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квалифицированная коррекция в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речи детей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условиях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-образовательного процесса;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коррекции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речи детей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, оказания им квалифицированной помощи логопеда;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детьми с ограниченными возможностями здоровья образовательной программы, их разностороннее развитие с учетом возрастных и индивидуальных особенностей и особых образовательных потребностей, социальной адаптации;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</w:p>
    <w:p w:rsidR="00F04B20" w:rsidRPr="00F04B20" w:rsidRDefault="00F04B20" w:rsidP="00F04B2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3.3.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F04B20" w:rsidRPr="00F04B20" w:rsidRDefault="00F04B20" w:rsidP="00F04B2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F04B20" w:rsidRPr="00F04B20" w:rsidRDefault="00F04B20" w:rsidP="00F04B2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3.6. Учреждение,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исходя из государственной гарантии прав граждан на получение бесплатного дошкольного образования,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осуществляет образовательный процесс, соответствующий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следующему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уровню общего образования 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дошкольное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образование.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 Учреждение реализует следующие дополнительные общеобразовательные программы - дополнительные общеразвивающие программы спортивно-оздоровительной, художественно-эстетической и социально-педагогической направленностей.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соответствующих условий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реализовывать и иные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дополнительного образования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3.7.1. Дополнительное образование детей направлено на формирование и развитие творческих способностей воспитанников, удовлетворение их индивидуальных потребностей 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а также выявление и поддержку детей, проявивших выдающиеся способности. Дополнительные общеразвивающие программы для воспитанников разрабатываются с учетом возрастных и индивидуальных особенностей детей.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3.7.2. К освоению дополнительных общеразвивающих программ допускаются любые лица без предъявления требований к уровню образования.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3.7.3. Содержание дополнительных общеразвивающих программ, а также сроки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обучения по ним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определяются образовательной программой (образовательными программами), разработанной и утвержденной Учреждением.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3.7.4. Учреждение организует образовательный процесс по дополнительным общеразвивающим программам в объединениях по интересам (кружках), сформированных в группы воспитанников одного или разных возрастных категорий. 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3.7.5. В Учреждении могут функционировать следующие кружки: театральный, музыкальный,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 развитию сенсорных эталонов, по художественному творчеству, по развитию речи, по формированию элементарных математических представлений, по экспериментированию, по обучению родному языку, по оздоровлению детей.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3.7.6. При наличии соответствующих условий в Учреждении могут реализовываться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дополнительные общеразвивающие программы иных направленностей, а также формироваться иные объединения воспитанников. 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3.8. Содержание и организация образовательной деятельности в Учреждении определяются: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основной общеобразовательной программой дошкольного образования Учреждения (далее – ООП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3.9. ООП ДО Учреждения разрабатываются и утверждаются Учреждением самостоятельно: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соответствии с федеральным государственным образовательным стандартом дошкольного образования, 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 учетом соответствующих примерных основных образовательных программ дошкольного образования, </w:t>
      </w:r>
    </w:p>
    <w:p w:rsidR="00F04B20" w:rsidRPr="00F04B20" w:rsidRDefault="00F04B20" w:rsidP="00F04B2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психофизического развития и индивидуальных возможностей воспитанников с ограниченными возможностями здоровья, обеспечивающих коррекцию нарушений развития и социальную адаптацию воспитанников,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3.10. Учреждение организует образовательный процесс, обеспечивающий освоение ООП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3.11.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создает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детей с ограниченными возможностями здоровья методов, способов общения и условий, в максимальной степени способствующих получению дошкольного образования, а также социальному развитию детей.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Коррекционная работа в Учреждении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направлена на обеспечение </w:t>
      </w:r>
      <w:proofErr w:type="gramStart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нарушений развития различных категорий детей</w:t>
      </w:r>
      <w:proofErr w:type="gramEnd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здоровья, оказание им квалифицированной помощи в освоении ООП ДО, учитывает особенности развития и специфические образовательные потребности каждой категории детей.</w:t>
      </w:r>
    </w:p>
    <w:p w:rsidR="00F04B20" w:rsidRPr="00F04B20" w:rsidRDefault="00F04B20" w:rsidP="00F04B2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3.13. Учреждение обязано осуществлять свою деятельность в соответствии с законодательством об образовании, в том числе: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3.13.1.обеспечивать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proofErr w:type="gramEnd"/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3.13.2.создавать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3.13.3.соблюдать права и свободы воспитанников, родителей (законных представителей) воспитанников, работников Учреждения.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3.14.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3.15.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tabs>
          <w:tab w:val="left" w:pos="720"/>
          <w:tab w:val="left" w:pos="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Управление Учреждением</w:t>
      </w:r>
    </w:p>
    <w:p w:rsidR="00F04B20" w:rsidRPr="00F04B20" w:rsidRDefault="00F04B20" w:rsidP="00F04B20">
      <w:pPr>
        <w:widowControl w:val="0"/>
        <w:tabs>
          <w:tab w:val="left" w:pos="720"/>
          <w:tab w:val="left" w:pos="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4.1.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Управление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F04B20" w:rsidRPr="00F04B20" w:rsidRDefault="00F04B20" w:rsidP="00F04B2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F04B20" w:rsidRPr="00F04B20" w:rsidRDefault="00F04B20" w:rsidP="00F04B2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4.3. </w:t>
      </w:r>
      <w:r w:rsidRPr="00F04B2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срочный трудовой договор сроком на 3 (три) года. </w:t>
      </w:r>
    </w:p>
    <w:p w:rsidR="00F04B20" w:rsidRPr="00F04B20" w:rsidRDefault="00F04B20" w:rsidP="00F04B20">
      <w:pPr>
        <w:shd w:val="clear" w:color="auto" w:fill="FFFFFF"/>
        <w:suppressAutoHyphens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20">
        <w:rPr>
          <w:rFonts w:ascii="Times New Roman" w:eastAsia="Times New Roman" w:hAnsi="Times New Roman" w:cs="Times New Roman"/>
          <w:sz w:val="24"/>
          <w:szCs w:val="24"/>
        </w:rPr>
        <w:t xml:space="preserve">     В случае, когда ни одна из сторон не потребовала расторжения срочного трудового договора в связи с истечением срочного трудового договора в связи с истечением срока его действия и работник продолжает работу после истечения срока действия трудового договора, условие о срочном характере трудового договора утрачивает силу и трудовой договор считается заключенным.</w:t>
      </w:r>
    </w:p>
    <w:p w:rsidR="00F04B20" w:rsidRPr="00F04B20" w:rsidRDefault="00F04B20" w:rsidP="00F04B2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4.4.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Учреждением в соответствии с настоящим Уставом подотчетен в своей деятельности Исполнительному комитету Азнакаевского муниципального района, Управлению образования Исполнительного комитета Азнакаевского муниципального района, по вопросам целевого использования имущества – палате имущественных и земельных отношений Исполнительного комитета Азнакаевского муниципального района, по вопросу целевого использования финансовых средств – МКУ «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Финансово – бюджетная палата Азнакаевского муниципального района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.».</w:t>
      </w:r>
      <w:proofErr w:type="gramEnd"/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4.5.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p183"/>
      <w:bookmarkStart w:id="2" w:name="p184"/>
      <w:bookmarkEnd w:id="1"/>
      <w:bookmarkEnd w:id="2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4.6. Заведующий Учреждением:</w:t>
      </w:r>
      <w:bookmarkStart w:id="3" w:name="p185"/>
      <w:bookmarkEnd w:id="3"/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выдает доверенности;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распоряжается имуществом Учреждения в соответствии с федеральным законодательством;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утверждает учебную нагрузку педагогических работников;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принимает меры по обеспечению Учреждения квалифицированными кадрами;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процедуру разработки и принятия локальных нормативных актов; утверждает локальные нормативные акты;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работу по исполнению законодательных актов и нормативных документов;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организует разработку и осуществляет утверждение программы развития Учреждения;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 осуществляет прием воспитанников в Учреждение;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 осуществляет изменение образовательных отношений с воспитанниками;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 осуществляет прекращение образовательных отношений с воспитанниками;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организует проведение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создает условия для занятия воспитанниками физической культурой;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и ведение официального сайта Учреждения в сети Интернет;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обеспечивает безопасные условия труда;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реализует комплекс мер по охране труда, пожарной безопасности,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своевременно организует осмотры и ремонт здания Учреждения;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4.8. Заведующий Учреждением: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несет ответственность за деятельность Учреждения перед Учредителем;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несет ответственность за нецелевое использование бюджетных средств.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4.9. В целях разрешения основных и оперативных задач, стоящих перед Учреждением, заведующий Учреждением издает приказы.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4.10.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4.11. Формами коллегиального управления Учреждения являются: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4.11.1 Общее собрание работников.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4.11.2. Педагогический совет.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4.11.3. Родительские собрания.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4.11.4. Совет родителей Учреждения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4.12. Высшим коллегиальным органом управления Учреждения является Общее собрание работников.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4.13. Общее собрание работников Учреждения (далее – Общее собрание) является постоянно действующим коллегиальным органом управления Учреждения.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4.13.1.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Общего собрания входят все работники, для которых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основным местом работы.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4.13.2. Общее собрание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избирает из своего состава председателя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секретаря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4.13.3.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4.13.4. Деятельность Общего собрания осуществляется по принятому на учебный год плану.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num" w:pos="360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4.13.5.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проведении внеочередного Общего собрания вправе принять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Учреждением, профсоюзный комитет Учреждения, инициативная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группа, состоящая не менее чем из одной трети от численного состава работников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4.13.6.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считается правомочным, если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его работе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/3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списочного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работников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4.13.7.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повестки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утверждения документов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собрания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голосования его участников простым большинством голосов.</w:t>
      </w:r>
      <w:r w:rsidRPr="00F04B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4.13.8. Заседания Общего собрания оформляются протоколом.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4.13.10. Компетенция Общего собрания: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определяет перспективные направления функционирования и развития Учреждения;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необходимости заключения с администрацией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коллективного договора;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отчет заведующего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реализации коллективного договора;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заведующему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трудовые договоры с работниками;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правила внутреннего трудового распорядка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локальные нормативные акты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рассматривает отчет Учреждения о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членов комиссии по урегулированию споров между участниками образовательных отношений от работников 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 предложения Учредителю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улучшения функционирования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вносит предложения Учредителю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и заведующему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вопросам, связанным с оборудованием групп, игровых комнат, территории и игровой площадки 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 Общего собрания, информирует коллектив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их выполнении, реализует замечания и предложения работников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совершенствованию деятельности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з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аслушивает информацию заведующего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ответственных лиц о выполнении решений Общего собрания;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созданию необходимых условий для охраны и укрепления здоровья, организации питания работников Учреждения, с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озданию безопасных условий труда;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общественный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администрации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заслушивает председателя </w:t>
      </w:r>
      <w:proofErr w:type="spell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бракеражной</w:t>
      </w:r>
      <w:proofErr w:type="spell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заслушивает отчеты о работе заведующего Учреждением, других работников Учреждения;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заслушивает заведующего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представителей работников Учреждения в комиссию по трудовым спорам;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принимает решение об объявлении забастовки (в соответствии со статьей 410 Трудового кодекса Российской Федерации);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обсуждает вопросы состояния трудовой дисциплины 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Учреждении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4.14.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F04B20" w:rsidRPr="00F04B20" w:rsidRDefault="00F04B20" w:rsidP="00F04B2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F04B20" w:rsidRPr="00F04B20" w:rsidRDefault="00F04B20" w:rsidP="00F04B2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4.14.6. Работой Педагогического совета руководит председатель педагогического совета.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4.14.7.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присутствовавших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4.14.9.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4.14.10.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Заседания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оформляются протоколом.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Протоколы подписываются председателем и секретарем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Нумерация протоколов ведется от начала учебного года. Книга протоколов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входит в его номенклатуру,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хранится в делах Учреждения и передается по акту (при смене руководителя, передаче в архив).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4.14.11. Компетенция Педагогического совета: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4.14.11.1.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Педагогический совет</w:t>
      </w: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</w:t>
      </w: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  основные направления образовательной деятель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 Учреждением совместно с семьями   воспитанников.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2. Педагогический совет осуществляет: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разработку системы организационно-методического сопровождения процесса реализации ООП ДО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изучение и обсуждение нормативных правовых документов в сфере дошкольного образования;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анализ результатов педагогической диагностики;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анализ формирования у детей предпосылок к учебной деятельности на этапе завершения ими дошкольного образования;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условиями реализации ООП ДО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контроль реализации своих решений, соблюдения локальных нормативных актов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3. Педагогический совет участвует: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ООП ДО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программы развития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F04B20" w:rsidRPr="00F04B20" w:rsidRDefault="00F04B20" w:rsidP="00F04B2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создании развивающей предметно-пространственной среды Учреждения.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</w:t>
      </w:r>
      <w:proofErr w:type="gramStart"/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рассматривает</w:t>
      </w:r>
      <w:proofErr w:type="gramEnd"/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/заслушивает: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отчет заведующего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 анализом работы за учебный год;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отчеты педагогических работников;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доклады представителей организаций и учреж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дений, взаимодействующих с Учреждением по вопросам образования;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итоговые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контрольно-надзорных органов о результатах контрольно-надзорных мероприятий.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4.14.11.5.</w:t>
      </w: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Педагогический совет принимает: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ООП ДО Учреждения;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план работы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 учебный год;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4.14.11.6.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принимает решения: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-  об организации и проведении</w:t>
      </w: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праздников и мероприятий в Учреждении;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F04B20" w:rsidRPr="00F04B20" w:rsidRDefault="00F04B20" w:rsidP="00F04B2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о награждении, поощрении педагогических работников Учреждения;</w:t>
      </w:r>
    </w:p>
    <w:p w:rsidR="00F04B20" w:rsidRPr="00F04B20" w:rsidRDefault="00F04B20" w:rsidP="00F04B20">
      <w:p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F04B20" w:rsidRPr="00F04B20" w:rsidRDefault="00F04B20" w:rsidP="00F04B20">
      <w:p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4.15.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В целях реализации прав родителей (законных представителей) воспитанников на участие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управлении Учреждением,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созданы и функционируют коллегиальные органы, представляющие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родителей (законных представителей) воспитанников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4.15.1. Общее собрание родителей (законных представителей) воспитанников Учреждения является коллегиальным органам управления и функционирует как в отдельных группах (групповые родительские собрания), так и на уровне Учреждения (Общее собрание родителей). Кроме того, Общее собрание родителей является формой работы с родителями (законными представителями) воспитанников, используемой Учреждением для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ознакомления родителей (законных представителей) с содержанием и методикой образовательного процесса в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психолого – педагогического просвещения.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4.15.1.1. Общее собрание родителей (законных представителей) воспитанников Учреждения.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Компетенция Общего собрания родителей: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в план работы Учреждения, в Программу развития Учреждения;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организации режима работы Учреждения;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отчеты заведующего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председателя Совета родителей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вовлечение родителей в процесс управления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рекомендует темы (вопросы) для обсуждения на родительских собраниях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обсуждает сложные или конфликтные ситуации;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актуальные педагогические проблемы;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собрание родителей проводится не реже 1 раза в год</w:t>
      </w:r>
      <w:r w:rsidRPr="00F04B20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собрание родителей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выбирает из своего состава председателя, который проводит его заседания и подписывает его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родительское собрание созывается по инициативе родительского комитета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заведующего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Решения Общего собрания родителей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4.15.1.2. Г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рупповые родительские собрания.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Компетенция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групповых родительских собраний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вносят предложения в план работы Учреждения, в Программу развития Учреждения;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взаимодействуют с общественными организациями по вопросам пропаганды традиций Учреждения, семейного воспитания;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заслушивают отчеты заведующего Учреждением;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инициируют проведение семинаров для родителей (законных представителей) воспитанников;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существляют вовлечение родителей в процесс управления 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обсуждают сложные или конфликтные ситуации;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актуальные педагогические проблемы;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планируют работу в группе;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рассматривают методы и способы эффективного сотрудничества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семьи;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подводят итоги работы за определенный период;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выбирают членов родительского комитета группы и представителя в Совет родителей Учреждения.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Групповые родительские собрания проводятся не реже 3 раз в год.</w:t>
      </w:r>
    </w:p>
    <w:p w:rsidR="00F04B20" w:rsidRPr="00F04B20" w:rsidRDefault="00F04B20" w:rsidP="00F04B2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ведения протоколов заседаний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каждого группового родительского собрания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подсчета голосов из его членов избирается секретарь (делопроизводитель).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Решения групповых родительских собраний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Учреждения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принимается простым большинством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голосов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оформляются протоколом, который подписывается председателем и секретарем.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4.15.2.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состоит из представителей родителей (законных представителей) всех групп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Возглавляет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председатель, избираемый из числа его членов путем открытого голосования простым большинством голосов. Председатель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может участвовать в работе педагогического совета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зависимости от рассматриваемых вопросов с правом совещательного голоса.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Компетенция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заслушивание отчетов заведующего о создании условий для реализации образовательной программы Учреждения;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заслушивание отчетов педагогических и медицинских работников о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защита прав и законных интересов воспитанников и родителей (законных представителей) воспитанников;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организация выполнения решений Общего собрания родителей;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изучение общественного мнения и потребностей родителей (законных представителей) воспитанников в образовательных услугах;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принятие участия в организации и проведении различных мероприятий (конкурсов, фестивалей, праздников и т.п.);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временных комиссий (или иных рабочих органов) по различным направлениям деятельности;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согласование проектов локальных нормативных актов 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, затрагивающих права и законные интересы воспитанников, а также их родителей (законных представителей);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совместное (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Заседания Совета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родителей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 проводятся ежеквартально. Обязанности по организации и проведению заседания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возлагаются на его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председателя. Решения Совета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принимаются простым большинством голосов путем открытого голосования.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полномочий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составляет 1 год. Одно и то же лицо может быть членом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неограниченное число раз. </w:t>
      </w:r>
    </w:p>
    <w:p w:rsidR="00F04B20" w:rsidRPr="00F04B20" w:rsidRDefault="00F04B20" w:rsidP="00F04B20">
      <w:pPr>
        <w:shd w:val="clear" w:color="auto" w:fill="FFFFFF"/>
        <w:tabs>
          <w:tab w:val="left" w:pos="3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4.15.3. В группах функционируют групповые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Советы родителей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hd w:val="clear" w:color="auto" w:fill="FFFFFF"/>
        <w:tabs>
          <w:tab w:val="left" w:pos="3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4.15.4. Решения общего собрания родителей, </w:t>
      </w:r>
      <w:r w:rsidRPr="00F04B2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F04B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носят рекомендательный характер как для родителей (законных представителей), как для педагогического коллектива Учреждения, так и для </w:t>
      </w:r>
      <w:r w:rsidRPr="00F04B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администрации Учреждения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А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Учреждения обязана проинформировать родителей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(законных представителей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 принятых мерах по исполнению рекомендаций и предложений указанных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органов в течение 15 дней со дня принятия ими соответствующего решения.  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Финансово-хозяйственная деятельность Учреждения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5.1. </w:t>
      </w:r>
      <w:r w:rsidRPr="00F04B2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ar-SA"/>
        </w:rPr>
        <w:t>Имущество Учреждения находится в собственности</w:t>
      </w:r>
      <w:r w:rsidRPr="00F04B2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>муниципального образования</w:t>
      </w:r>
      <w:r w:rsidRPr="00F04B20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Азнакаевский муниципальный район и закрепляется </w:t>
      </w:r>
      <w:proofErr w:type="gramStart"/>
      <w:r w:rsidRPr="00F04B2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за Учреждением на праве оперативного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управления в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целях обеспечения образовательной деятельности в соответствии с настоящим Уставом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ar-SA"/>
        </w:rPr>
        <w:t xml:space="preserve">Учреждение в отношении закрепленного за ним имущества </w:t>
      </w:r>
      <w:r w:rsidRPr="00F04B2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Учредителя и </w:t>
      </w:r>
      <w:r w:rsidRPr="00F04B2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назначением имущества права владения, пользования и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распоряжения им.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Земельный участок, необходимый для выполнения Учреждением своих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уставных задач, предоставляются ему на праве постоянного бессрочного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пользования.</w:t>
      </w: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5.2.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5.3. </w:t>
      </w:r>
      <w:proofErr w:type="gramStart"/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Департамента казначейства Министерства финансов Республики Татарстан в порядке, установленном законодательством Российской Федерации.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операции по расходованию бюджетных сре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в с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оответствии с планом финансово-хозяйственной деятельности.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5.4.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 согласия Собственника не вправе распоряжаться особо ценным движимым имуществом, закрепленным за ним Учредителем или приобретенным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 счет средств, выделенных ему Учредителем на приобретение такого имущества, а также недвижимым имуществом.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5.5. Под особо ценным движимым имуществом понимается движимое имущество, без которого осуществление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своей уставной деятельности будет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существенно затруднено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5.6. Остальным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находящимся на праве оперативного управления имуществом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Учреждение вправе распоряжаться самостоятельно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, если иное не предусмотрено действующим законодательством Российской Федерации.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5.7. Крупные сделки и сделки, в совершении которых имеется заинтересованность, могут быть совершены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только с предварительного согласия Учредителя.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5.8. Заведующий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несет перед Учредителем ответственность в размере убытков, причиненных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Учреждению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5.9.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несет ответственность перед Собственником за сохранность и эффективное использование переданного в оперативное управление имущества.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5.10.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Учреждению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или имущества, приобретенного за счет средств, выделенных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Учреждению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Учредителем.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 w:rsidRPr="00F04B20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приобретенных Учреждением за счет средств, выделенных ему Учредителем </w:t>
      </w:r>
      <w:r w:rsidRPr="00F04B20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на приобретение такого имущества, расходов на уплату налогов, в качестве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объекта налогообложения, по которым признается соответствующее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имущество, в том числе земельные участки.</w:t>
      </w:r>
      <w:proofErr w:type="gramEnd"/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указанной деятельности осуществляется в виде субсидий из бюджета Азнакаевского муниципального района, Республики Татарстан и иных не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запрещенных федеральными законами источников.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Финансовое обеспечение мероприятий, направленных на развитие Учреждения, не предусмотренных муниципальным заданием, осуществляется за счет субсидий из бюджета </w:t>
      </w:r>
      <w:r w:rsidRPr="00F04B20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>Азнакаевского муниципального района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5.12.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Pr="00F04B20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Источниками формирования имущества и финансовых ресурсов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Учреждения являются: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бюджетные и внебюджетные средства;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имущество, переданное Учреждению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Собственником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;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F04B20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доход, полученный от оказанных платных </w:t>
      </w:r>
      <w:r w:rsidRPr="00F04B20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образовательных услуг, приносящей доход </w:t>
      </w:r>
      <w:r w:rsidRPr="00F04B20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деятельности, а также от других видов разрешенной самостоятельной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деятельности;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F04B20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безвозмездные и (или) благотворительные дары и пожертвования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российских и (или) иностранных юридических и физических лиц;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Pr="00F04B20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другие источники в соответствии с действующим законодательством Российской Федерации.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53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5.13. </w:t>
      </w:r>
      <w:r w:rsidRPr="00F04B20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Денежные средства, имущество и иные объекты собственности, </w:t>
      </w:r>
      <w:r w:rsidRPr="00F04B20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переданные Учреждению физическими и (или) юридическими лицами в </w:t>
      </w:r>
      <w:r w:rsidRPr="00F04B20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форме дара, пожертвования, а также доходы от собственной деятельности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Учреждения и приобретенные на эти доходы объекты собственности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поступают в самостоятельное распоряжение Учреждения и используются им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для достижения целей, ради которых оно создано.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53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5.14. </w:t>
      </w:r>
      <w:r w:rsidRPr="00F04B2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При осуществлении права оперативного управления имуществом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Учреждение обязано: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эффективно и рационально использовать имущество согласно целям  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уставной деятельности;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pacing w:val="9"/>
          <w:sz w:val="24"/>
          <w:szCs w:val="24"/>
          <w:lang w:eastAsia="ar-SA"/>
        </w:rPr>
        <w:t xml:space="preserve">обеспечивать сохранность и использование имущества строго по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целевому назначению;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ухудшения технического состояния имущества, помимо ухудшения, связанного с нормативным износом в процессе эксплуатации;</w:t>
      </w:r>
    </w:p>
    <w:p w:rsidR="00F04B20" w:rsidRPr="00F04B20" w:rsidRDefault="00F04B20" w:rsidP="00F04B2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F04B20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осуществлять капитальный и текущий ремонт движимого и </w:t>
      </w:r>
      <w:r w:rsidRPr="00F04B20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недвижимого имущества</w:t>
      </w:r>
      <w:r w:rsidRPr="00F04B2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5.15. Собственник вправе изъять лишнее, неиспользуемое или используемое не по назначению имущество, закрепленное им за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либо приобретенное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 счет средств, выделенных ему Учредителем на приобретение этого имущества. Имуществом, изъятым у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 вправе распорядиться по своему усмотрению.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Изъятие и (или) отчуждение недвижимого имущества производится на основании распоряжения МКУ «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Палата имущественных и земельных отношений исполнительного комитета Азнакаевского муниципального района»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5.16. Крупная сделка может быть совершена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только с предварительного согласия Собственника, Учредителя.</w:t>
      </w:r>
    </w:p>
    <w:p w:rsidR="00F04B20" w:rsidRPr="00F04B20" w:rsidRDefault="00F04B20" w:rsidP="00F04B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последнюю отчетную дату.</w:t>
      </w:r>
    </w:p>
    <w:p w:rsidR="00F04B20" w:rsidRPr="00F04B20" w:rsidRDefault="00F04B20" w:rsidP="00F04B2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или Собственника, если будет доказано, что другая сторона в сделке знала или должна была знать об отсутствии предварительного согласия Собственника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5.17.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ведет оперативный,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бухгалтерией.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5.18. В случае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ликвидации </w:t>
      </w:r>
      <w:r w:rsidRPr="00F04B20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кредиторов ликвидируемого Учреждения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Собственнику. Собственник направляет данное имущество на цели развития подведомственной сети образовательных учреждений Азнакаевского муниципального района. </w:t>
      </w:r>
    </w:p>
    <w:p w:rsidR="00F04B20" w:rsidRPr="00F04B20" w:rsidRDefault="00F04B20" w:rsidP="00F04B2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4B20" w:rsidRPr="00F04B20" w:rsidRDefault="00F04B20" w:rsidP="00F04B2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ar-SA"/>
        </w:rPr>
      </w:pPr>
    </w:p>
    <w:p w:rsidR="00F04B20" w:rsidRPr="00F04B20" w:rsidRDefault="00F04B20" w:rsidP="00F04B2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ar-SA"/>
        </w:rPr>
        <w:t>6. Р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аботники Учреждения </w:t>
      </w:r>
    </w:p>
    <w:p w:rsidR="00F04B20" w:rsidRPr="00F04B20" w:rsidRDefault="00F04B20" w:rsidP="00F04B2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 Учреждении, наряду с должностями руководящих и педагогических работников, предусмотрены должности административно-хозяйственного, учебно-вспомогательного, кухонного и обслуживающего персонала, осуществляющего вспомогательные функции (далее – работники).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Работники Учреждения имеют право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условия труда, отвечающие требованиям безопасности и гигиены;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 в соответствии с коллективным договором Учреждения, Трудовым Кодексом, Правилами внутреннего трудового распорядка, трудовым договором;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 (коллективный договор);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защиту профессиональной чести и достоинства;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защиту персональных данных в порядке, установленном законодательством.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6.4.  Работники Учреждения обязаны: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соответствовать требованиям квалификационных характеристик;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соблюдать Правила внутреннего трудового распорядка, иные локальные нормативные акты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Учреждения;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воздерживаться от действий, мешающих другим работникам выполнять их трудовые обязанности;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установленный порядок хранения материальных ценностей и документов;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 и бережно использовать оборудование, экономно и рационально расходовать электроэнергию, воду и другие материальные ресурсы;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соблюдать этические нормы поведения в коллективе</w:t>
      </w: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 повышать свою профессиональную квалификацию;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F04B20" w:rsidRPr="00F04B20" w:rsidRDefault="00F04B20" w:rsidP="00F04B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6.5.  Работники Учреждения несут ответственность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6.6.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Правовой статус (права, обязанности и ответственность) работников, а также их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социальные гарантии и льготы определяются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 соответствии с Федеральным законом «Об образовании в Российской Федерации», Трудовым кодексом Российской Федерации, требованиями Санитарно-эпидемиологических правил и нормативов, Правилами внутреннего трудового распорядка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, должностными инструкциями и трудовыми договорами с работниками. </w:t>
      </w:r>
      <w:r w:rsidRPr="00F0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ar-SA"/>
        </w:rPr>
        <w:t> 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7. 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и урегулирование конфликта интересов</w:t>
      </w:r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7.1.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конфликтом интересов понимается ситуация, при которой личная заинтересованность работника организации (учреждения) может повлиять на надлежащее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(учреждения) и правами и законными интересами организации (учреждения), работником которой является, способное привести к причинению вреда имуществу и (или) деловой репутации организации (учреждения).</w:t>
      </w:r>
      <w:proofErr w:type="gramEnd"/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7.2. </w:t>
      </w:r>
      <w:proofErr w:type="gramStart"/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личной заинтересованностью работника организации (учреждения), которая влияет или может повлиять на надлежащее исполнение им трудовых обязанностей, понимается возможность получения работником организации (учреждения)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  <w:proofErr w:type="gramEnd"/>
    </w:p>
    <w:p w:rsidR="00F04B20" w:rsidRPr="00F04B20" w:rsidRDefault="00F04B20" w:rsidP="00F04B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7.3. Руководитель (директор) организации (учреждения)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04B20" w:rsidRPr="00F04B20" w:rsidRDefault="00F04B20" w:rsidP="00F04B2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Работник организации (учреждения) обязан уведомлять руководителя (директора) организации (учреждения)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(директора) организации (учреждения), перечень сведений, содержащихся в уведомлениях, организация проверки этих сведений и порядок регистрации уведомлений определяются руководителем (директором) организации (учреждения).</w:t>
      </w: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Регламентация деятельности Учреждения</w:t>
      </w:r>
    </w:p>
    <w:p w:rsidR="00F04B20" w:rsidRPr="00F04B20" w:rsidRDefault="00F04B20" w:rsidP="00F04B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8.1.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8.2. Для регламентации деятельности Учреждение разрабатывает и принимает следующие виды локальных нормативных актов:</w:t>
      </w:r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договора (в том числе коллективный договор);</w:t>
      </w:r>
    </w:p>
    <w:p w:rsidR="00F04B20" w:rsidRPr="00F04B20" w:rsidRDefault="00F04B20" w:rsidP="00F04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4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правила, регламентирующие организационные, дисциплинарные, хозяйственные и иные специальные стороны деятельности организации, участников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  <w:proofErr w:type="gramEnd"/>
    </w:p>
    <w:p w:rsidR="00F04B20" w:rsidRPr="00F04B20" w:rsidRDefault="00F04B20" w:rsidP="00F04B2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инструкции, устанавливающие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</w:t>
      </w:r>
    </w:p>
    <w:p w:rsidR="00F04B20" w:rsidRPr="00F04B20" w:rsidRDefault="00F04B20" w:rsidP="00F04B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положения, устанавливающие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8.3. В Учреждении установлен следующий порядок разработки, согласования, принятия и утверждения локальных нормативных актов: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комитетом, советом трудового коллектива);</w:t>
      </w:r>
    </w:p>
    <w:p w:rsidR="00F04B20" w:rsidRPr="00F04B20" w:rsidRDefault="00F04B20" w:rsidP="00F04B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- локальные нормативные акты, регламентирующие деятельность органов управления, принимает заведующий Учреждением путем издания соответствующего приказа (по согласованию с коллегиальным органом, представляющим интересы конкретных участников образовательных отношений, а именно: с педагогическим советом – Положение о </w:t>
      </w: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педагогическом совете; с родителями – Положение о родительском собрании, Положение о родительском Совете);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- локальные нормативные акты, затрагивающие права и законные интересы воспитанников, а также родителей (законных представителей) воспитанников принимает заведующий Учреждением путем издания соответствующего приказа (по согласованию с педагогическим советом, родительским собранием и Советом родителей)</w:t>
      </w:r>
    </w:p>
    <w:p w:rsidR="00F04B20" w:rsidRPr="00F04B20" w:rsidRDefault="00F04B20" w:rsidP="00F04B2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F04B20" w:rsidRPr="00F04B20" w:rsidRDefault="00F04B20" w:rsidP="00F04B2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9. </w:t>
      </w:r>
      <w:r w:rsidRPr="00F04B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Порядок изменения устава</w:t>
      </w:r>
      <w:r w:rsidRPr="00F04B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F04B20" w:rsidRPr="00F04B20" w:rsidRDefault="00F04B20" w:rsidP="00F04B2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4B20" w:rsidRPr="00F04B20" w:rsidRDefault="00F04B20" w:rsidP="00F04B20">
      <w:pPr>
        <w:suppressAutoHyphens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9.1. Изменения и дополнения в Устав Учреждения вносятся путем их утверждения Исполнительным комитетом в установленном им порядке.</w:t>
      </w:r>
    </w:p>
    <w:p w:rsidR="00F04B20" w:rsidRPr="00F04B20" w:rsidRDefault="00F04B20" w:rsidP="00F04B20">
      <w:pPr>
        <w:suppressAutoHyphens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9.2.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F04B20" w:rsidRPr="00F04B20" w:rsidRDefault="00F04B20" w:rsidP="00F04B20">
      <w:pPr>
        <w:suppressAutoHyphens/>
        <w:overflowPunct w:val="0"/>
        <w:autoSpaceDE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4B20">
        <w:rPr>
          <w:rFonts w:ascii="Times New Roman" w:eastAsia="Times New Roman" w:hAnsi="Times New Roman" w:cs="Times New Roman"/>
          <w:sz w:val="24"/>
          <w:szCs w:val="24"/>
          <w:lang w:eastAsia="ar-SA"/>
        </w:rPr>
        <w:t>9.3.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порядке.</w:t>
      </w: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04B20" w:rsidRPr="00F04B20" w:rsidRDefault="00F04B20" w:rsidP="00F04B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1690F" w:rsidRDefault="0071690F">
      <w:bookmarkStart w:id="4" w:name="_GoBack"/>
      <w:bookmarkEnd w:id="4"/>
    </w:p>
    <w:sectPr w:rsidR="0071690F" w:rsidSect="00E633A2">
      <w:footerReference w:type="default" r:id="rId8"/>
      <w:pgSz w:w="11900" w:h="16800"/>
      <w:pgMar w:top="568" w:right="701" w:bottom="1276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???????§ЮЎм§Ў?Ўм§А?§Ю??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68A" w:rsidRDefault="00F04B20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 w:rsidRPr="00F04B20">
      <w:rPr>
        <w:noProof/>
        <w:lang w:val="ru-RU"/>
      </w:rPr>
      <w:t>2</w:t>
    </w:r>
    <w:r>
      <w:fldChar w:fldCharType="end"/>
    </w:r>
  </w:p>
  <w:p w:rsidR="001E61BA" w:rsidRDefault="00F04B20">
    <w:pPr>
      <w:pStyle w:val="af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27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cs="Times New Roman"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cs="Times New Roman" w:hint="default"/>
      </w:rPr>
    </w:lvl>
  </w:abstractNum>
  <w:abstractNum w:abstractNumId="32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33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5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34"/>
  </w:num>
  <w:num w:numId="10">
    <w:abstractNumId w:val="16"/>
  </w:num>
  <w:num w:numId="11">
    <w:abstractNumId w:val="19"/>
  </w:num>
  <w:num w:numId="12">
    <w:abstractNumId w:val="24"/>
  </w:num>
  <w:num w:numId="13">
    <w:abstractNumId w:val="30"/>
  </w:num>
  <w:num w:numId="14">
    <w:abstractNumId w:val="28"/>
  </w:num>
  <w:num w:numId="15">
    <w:abstractNumId w:val="8"/>
  </w:num>
  <w:num w:numId="16">
    <w:abstractNumId w:val="31"/>
  </w:num>
  <w:num w:numId="17">
    <w:abstractNumId w:val="25"/>
  </w:num>
  <w:num w:numId="18">
    <w:abstractNumId w:val="27"/>
  </w:num>
  <w:num w:numId="19">
    <w:abstractNumId w:val="20"/>
  </w:num>
  <w:num w:numId="20">
    <w:abstractNumId w:val="29"/>
  </w:num>
  <w:num w:numId="21">
    <w:abstractNumId w:val="22"/>
  </w:num>
  <w:num w:numId="22">
    <w:abstractNumId w:val="9"/>
  </w:num>
  <w:num w:numId="23">
    <w:abstractNumId w:val="11"/>
  </w:num>
  <w:num w:numId="24">
    <w:abstractNumId w:val="23"/>
  </w:num>
  <w:num w:numId="25">
    <w:abstractNumId w:val="32"/>
  </w:num>
  <w:num w:numId="26">
    <w:abstractNumId w:val="15"/>
  </w:num>
  <w:num w:numId="27">
    <w:abstractNumId w:val="12"/>
  </w:num>
  <w:num w:numId="28">
    <w:abstractNumId w:val="17"/>
  </w:num>
  <w:num w:numId="29">
    <w:abstractNumId w:val="7"/>
  </w:num>
  <w:num w:numId="30">
    <w:abstractNumId w:val="21"/>
  </w:num>
  <w:num w:numId="31">
    <w:abstractNumId w:val="18"/>
  </w:num>
  <w:num w:numId="32">
    <w:abstractNumId w:val="26"/>
  </w:num>
  <w:num w:numId="33">
    <w:abstractNumId w:val="14"/>
  </w:num>
  <w:num w:numId="34">
    <w:abstractNumId w:val="33"/>
  </w:num>
  <w:num w:numId="35">
    <w:abstractNumId w:val="35"/>
  </w:num>
  <w:num w:numId="36">
    <w:abstractNumId w:val="1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BE"/>
    <w:rsid w:val="006749BE"/>
    <w:rsid w:val="0071690F"/>
    <w:rsid w:val="00F0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B2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B2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4B20"/>
  </w:style>
  <w:style w:type="character" w:customStyle="1" w:styleId="a3">
    <w:name w:val="Цветовое выделение"/>
    <w:uiPriority w:val="99"/>
    <w:rsid w:val="00F04B20"/>
    <w:rPr>
      <w:b/>
      <w:color w:val="26282F"/>
    </w:rPr>
  </w:style>
  <w:style w:type="character" w:customStyle="1" w:styleId="a4">
    <w:name w:val="Гипертекстовая ссылка"/>
    <w:uiPriority w:val="99"/>
    <w:rsid w:val="00F04B20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Цветовое выделение для Текст"/>
    <w:uiPriority w:val="99"/>
    <w:rsid w:val="00F04B20"/>
    <w:rPr>
      <w:rFonts w:ascii="Times New Roman CYR" w:hAnsi="Times New Roman CYR"/>
    </w:rPr>
  </w:style>
  <w:style w:type="paragraph" w:customStyle="1" w:styleId="a9">
    <w:name w:val="Базовый"/>
    <w:uiPriority w:val="99"/>
    <w:rsid w:val="00F04B20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WW8Num15z0">
    <w:name w:val="WW8Num15z0"/>
    <w:rsid w:val="00F04B20"/>
    <w:rPr>
      <w:rFonts w:ascii="Symbol" w:hAnsi="Symbol"/>
    </w:rPr>
  </w:style>
  <w:style w:type="character" w:customStyle="1" w:styleId="WW8Num16z0">
    <w:name w:val="WW8Num16z0"/>
    <w:rsid w:val="00F04B20"/>
    <w:rPr>
      <w:rFonts w:ascii="Times New Roman" w:hAnsi="Times New Roman"/>
      <w:color w:val="auto"/>
    </w:rPr>
  </w:style>
  <w:style w:type="character" w:customStyle="1" w:styleId="WW8Num17z0">
    <w:name w:val="WW8Num17z0"/>
    <w:rsid w:val="00F04B20"/>
    <w:rPr>
      <w:rFonts w:ascii="Times New Roman" w:hAnsi="Times New Roman"/>
      <w:color w:val="auto"/>
    </w:rPr>
  </w:style>
  <w:style w:type="character" w:customStyle="1" w:styleId="2">
    <w:name w:val="Основной шрифт абзаца2"/>
    <w:rsid w:val="00F04B20"/>
  </w:style>
  <w:style w:type="character" w:customStyle="1" w:styleId="WW8Num1z0">
    <w:name w:val="WW8Num1z0"/>
    <w:rsid w:val="00F04B20"/>
    <w:rPr>
      <w:rFonts w:ascii="Times New Roman" w:hAnsi="Times New Roman"/>
      <w:color w:val="auto"/>
    </w:rPr>
  </w:style>
  <w:style w:type="character" w:customStyle="1" w:styleId="WW8Num2z0">
    <w:name w:val="WW8Num2z0"/>
    <w:rsid w:val="00F04B20"/>
    <w:rPr>
      <w:rFonts w:ascii="Times New Roman" w:hAnsi="Times New Roman"/>
      <w:color w:val="auto"/>
    </w:rPr>
  </w:style>
  <w:style w:type="character" w:customStyle="1" w:styleId="WW8Num4z0">
    <w:name w:val="WW8Num4z0"/>
    <w:rsid w:val="00F04B20"/>
  </w:style>
  <w:style w:type="character" w:customStyle="1" w:styleId="WW8Num5z0">
    <w:name w:val="WW8Num5z0"/>
    <w:rsid w:val="00F04B20"/>
    <w:rPr>
      <w:rFonts w:ascii="Times New Roman" w:hAnsi="Times New Roman"/>
      <w:color w:val="auto"/>
    </w:rPr>
  </w:style>
  <w:style w:type="character" w:customStyle="1" w:styleId="WW8Num6z0">
    <w:name w:val="WW8Num6z0"/>
    <w:rsid w:val="00F04B20"/>
    <w:rPr>
      <w:rFonts w:ascii="Times New Roman" w:hAnsi="Times New Roman"/>
      <w:color w:val="auto"/>
    </w:rPr>
  </w:style>
  <w:style w:type="character" w:customStyle="1" w:styleId="12">
    <w:name w:val="Основной шрифт абзаца1"/>
    <w:rsid w:val="00F04B20"/>
  </w:style>
  <w:style w:type="character" w:styleId="aa">
    <w:name w:val="page number"/>
    <w:basedOn w:val="a0"/>
    <w:uiPriority w:val="99"/>
    <w:semiHidden/>
    <w:rsid w:val="00F04B20"/>
    <w:rPr>
      <w:rFonts w:cs="Times New Roman"/>
    </w:rPr>
  </w:style>
  <w:style w:type="character" w:customStyle="1" w:styleId="FontStyle18">
    <w:name w:val="Font Style18"/>
    <w:rsid w:val="00F04B20"/>
    <w:rPr>
      <w:rFonts w:ascii="Times New Roman" w:hAnsi="Times New Roman"/>
      <w:color w:val="000000"/>
      <w:sz w:val="18"/>
    </w:rPr>
  </w:style>
  <w:style w:type="character" w:styleId="ab">
    <w:name w:val="Hyperlink"/>
    <w:basedOn w:val="a0"/>
    <w:uiPriority w:val="99"/>
    <w:semiHidden/>
    <w:rsid w:val="00F04B20"/>
    <w:rPr>
      <w:rFonts w:cs="Times New Roman"/>
      <w:color w:val="000080"/>
      <w:u w:val="single"/>
      <w:lang/>
    </w:rPr>
  </w:style>
  <w:style w:type="paragraph" w:customStyle="1" w:styleId="ac">
    <w:name w:val="Заголовок"/>
    <w:basedOn w:val="a"/>
    <w:next w:val="ad"/>
    <w:rsid w:val="00F04B20"/>
    <w:pPr>
      <w:keepNext/>
      <w:suppressAutoHyphens/>
      <w:spacing w:before="240" w:after="120" w:line="240" w:lineRule="auto"/>
    </w:pPr>
    <w:rPr>
      <w:rFonts w:ascii="Liberation Sans" w:eastAsia="Liberation Sans" w:hAnsi="Times New Roman" w:cs="DejaVu Sans"/>
      <w:sz w:val="28"/>
      <w:szCs w:val="28"/>
      <w:lang w:val="en-US" w:eastAsia="ar-SA"/>
    </w:rPr>
  </w:style>
  <w:style w:type="paragraph" w:styleId="ad">
    <w:name w:val="Body Text"/>
    <w:basedOn w:val="a"/>
    <w:link w:val="ae"/>
    <w:uiPriority w:val="99"/>
    <w:semiHidden/>
    <w:rsid w:val="00F04B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e">
    <w:name w:val="Основной текст Знак"/>
    <w:basedOn w:val="a0"/>
    <w:link w:val="ad"/>
    <w:uiPriority w:val="99"/>
    <w:semiHidden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f">
    <w:name w:val="List"/>
    <w:basedOn w:val="ad"/>
    <w:uiPriority w:val="99"/>
    <w:semiHidden/>
    <w:rsid w:val="00F04B20"/>
  </w:style>
  <w:style w:type="paragraph" w:customStyle="1" w:styleId="20">
    <w:name w:val="Название2"/>
    <w:basedOn w:val="a"/>
    <w:rsid w:val="00F04B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3">
    <w:name w:val="Название1"/>
    <w:basedOn w:val="a"/>
    <w:rsid w:val="00F04B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0">
    <w:name w:val="Знак"/>
    <w:basedOn w:val="a"/>
    <w:rsid w:val="00F04B20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f1">
    <w:name w:val="header"/>
    <w:basedOn w:val="a"/>
    <w:link w:val="af2"/>
    <w:uiPriority w:val="99"/>
    <w:semiHidden/>
    <w:rsid w:val="00F04B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F04B20"/>
    <w:pPr>
      <w:suppressAutoHyphens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ar-SA"/>
    </w:rPr>
  </w:style>
  <w:style w:type="paragraph" w:styleId="af3">
    <w:name w:val="Normal (Web)"/>
    <w:basedOn w:val="a"/>
    <w:uiPriority w:val="99"/>
    <w:rsid w:val="00F04B2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F04B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4">
    <w:name w:val="No Spacing"/>
    <w:uiPriority w:val="1"/>
    <w:rsid w:val="00F04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F04B20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F04B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5">
    <w:name w:val="??? ?????????"/>
    <w:rsid w:val="00F04B20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Times New Roman" w:hAnsi="Calibri" w:cs="Times New Roman"/>
      <w:szCs w:val="20"/>
      <w:lang w:eastAsia="ar-SA"/>
    </w:rPr>
  </w:style>
  <w:style w:type="paragraph" w:customStyle="1" w:styleId="ConsPlusNonformat">
    <w:name w:val="ConsPlusNonformat"/>
    <w:rsid w:val="00F04B2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6">
    <w:name w:val="Содержимое таблицы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7">
    <w:name w:val="Заголовок таблицы"/>
    <w:basedOn w:val="af6"/>
    <w:rsid w:val="00F04B20"/>
    <w:pPr>
      <w:jc w:val="center"/>
    </w:pPr>
    <w:rPr>
      <w:b/>
      <w:bCs/>
    </w:rPr>
  </w:style>
  <w:style w:type="paragraph" w:customStyle="1" w:styleId="af8">
    <w:name w:val="Содержимое врезки"/>
    <w:basedOn w:val="ad"/>
    <w:rsid w:val="00F04B20"/>
  </w:style>
  <w:style w:type="paragraph" w:styleId="af9">
    <w:name w:val="footer"/>
    <w:basedOn w:val="a"/>
    <w:link w:val="afa"/>
    <w:uiPriority w:val="99"/>
    <w:rsid w:val="00F04B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a">
    <w:name w:val="Нижний колонтитул Знак"/>
    <w:basedOn w:val="a0"/>
    <w:link w:val="af9"/>
    <w:uiPriority w:val="99"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F04B20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F04B20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F04B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F04B2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F04B2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F04B20"/>
    <w:rPr>
      <w:rFonts w:ascii="Times New Roman" w:hAnsi="Times New Roman"/>
      <w:sz w:val="26"/>
    </w:rPr>
  </w:style>
  <w:style w:type="paragraph" w:styleId="3">
    <w:name w:val="Body Text Indent 3"/>
    <w:basedOn w:val="a"/>
    <w:link w:val="30"/>
    <w:uiPriority w:val="99"/>
    <w:unhideWhenUsed/>
    <w:rsid w:val="00F04B2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4B20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afc">
    <w:name w:val="Plain Text"/>
    <w:basedOn w:val="a"/>
    <w:link w:val="afd"/>
    <w:uiPriority w:val="99"/>
    <w:rsid w:val="00F04B2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uiPriority w:val="99"/>
    <w:rsid w:val="00F04B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04B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4B2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rsid w:val="00F04B20"/>
  </w:style>
  <w:style w:type="paragraph" w:customStyle="1" w:styleId="p9">
    <w:name w:val="p9"/>
    <w:basedOn w:val="a"/>
    <w:rsid w:val="00F0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F04B20"/>
  </w:style>
  <w:style w:type="paragraph" w:customStyle="1" w:styleId="western">
    <w:name w:val="western"/>
    <w:basedOn w:val="a"/>
    <w:rsid w:val="00F0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F04B20"/>
  </w:style>
  <w:style w:type="character" w:styleId="afe">
    <w:name w:val="Strong"/>
    <w:basedOn w:val="a0"/>
    <w:uiPriority w:val="22"/>
    <w:qFormat/>
    <w:rsid w:val="00F04B20"/>
    <w:rPr>
      <w:rFonts w:cs="Times New Roman"/>
      <w:b/>
    </w:rPr>
  </w:style>
  <w:style w:type="character" w:customStyle="1" w:styleId="oddtlanswer">
    <w:name w:val="oddtlanswer"/>
    <w:rsid w:val="00F04B20"/>
  </w:style>
  <w:style w:type="table" w:styleId="aff">
    <w:name w:val="Table Grid"/>
    <w:basedOn w:val="a1"/>
    <w:uiPriority w:val="59"/>
    <w:rsid w:val="00F04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Emphasis"/>
    <w:basedOn w:val="a0"/>
    <w:uiPriority w:val="20"/>
    <w:qFormat/>
    <w:rsid w:val="00F04B20"/>
    <w:rPr>
      <w:rFonts w:cs="Times New Roman"/>
      <w:i/>
    </w:rPr>
  </w:style>
  <w:style w:type="paragraph" w:customStyle="1" w:styleId="Default">
    <w:name w:val="Default"/>
    <w:rsid w:val="00F04B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F04B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F04B20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F04B20"/>
    <w:rPr>
      <w:rFonts w:ascii="Times New Roman" w:hAnsi="Times New Roman"/>
      <w:sz w:val="29"/>
    </w:rPr>
  </w:style>
  <w:style w:type="character" w:customStyle="1" w:styleId="list-paragraph-c-c01">
    <w:name w:val="list-paragraph-c-c01"/>
    <w:rsid w:val="00F04B20"/>
    <w:rPr>
      <w:rFonts w:ascii="Times New Roman" w:hAnsi="Times New Roman"/>
      <w:sz w:val="24"/>
    </w:rPr>
  </w:style>
  <w:style w:type="character" w:customStyle="1" w:styleId="sa29-b5ab-a-babc-21-c1">
    <w:name w:val="s_a__2__9-b5_ab-a-_babc___-21-c1"/>
    <w:rsid w:val="00F04B20"/>
    <w:rPr>
      <w:rFonts w:ascii="Times New Roman" w:hAnsi="Times New Roman"/>
      <w:sz w:val="29"/>
    </w:rPr>
  </w:style>
  <w:style w:type="character" w:customStyle="1" w:styleId="sa29-b5ab-a-babc-21-c-c01">
    <w:name w:val="s_a__2__9-b5_ab-a-_babc___-21-c-c01"/>
    <w:rsid w:val="00F04B20"/>
    <w:rPr>
      <w:rFonts w:ascii="Times New Roman" w:hAnsi="Times New Roman"/>
      <w:sz w:val="24"/>
    </w:rPr>
  </w:style>
  <w:style w:type="character" w:customStyle="1" w:styleId="normal-c1">
    <w:name w:val="normal-c1"/>
    <w:rsid w:val="00F04B20"/>
    <w:rPr>
      <w:rFonts w:ascii="Times New Roman" w:hAnsi="Times New Roman"/>
      <w:sz w:val="29"/>
    </w:rPr>
  </w:style>
  <w:style w:type="character" w:customStyle="1" w:styleId="normal-c-c01">
    <w:name w:val="normal-c-c01"/>
    <w:rsid w:val="00F04B20"/>
    <w:rPr>
      <w:rFonts w:ascii="Times New Roman" w:hAnsi="Times New Roman"/>
      <w:sz w:val="24"/>
    </w:rPr>
  </w:style>
  <w:style w:type="character" w:customStyle="1" w:styleId="normal-c-c11">
    <w:name w:val="normal-c-c11"/>
    <w:rsid w:val="00F04B20"/>
    <w:rPr>
      <w:rFonts w:ascii="Symbol" w:hAnsi="Symbol"/>
      <w:sz w:val="24"/>
    </w:rPr>
  </w:style>
  <w:style w:type="character" w:customStyle="1" w:styleId="wp-apple-style-span-c1">
    <w:name w:val="wp-apple-style-span-c1"/>
    <w:rsid w:val="00F04B20"/>
    <w:rPr>
      <w:rFonts w:ascii="Times New Roman" w:hAnsi="Times New Roman"/>
    </w:rPr>
  </w:style>
  <w:style w:type="character" w:customStyle="1" w:styleId="no-spacing-c1">
    <w:name w:val="no-spacing-c1"/>
    <w:rsid w:val="00F04B20"/>
    <w:rPr>
      <w:rFonts w:ascii="Times New Roman" w:hAnsi="Times New Roman"/>
      <w:sz w:val="24"/>
    </w:rPr>
  </w:style>
  <w:style w:type="paragraph" w:customStyle="1" w:styleId="pagetext">
    <w:name w:val="page_text"/>
    <w:basedOn w:val="a"/>
    <w:rsid w:val="00F04B20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F04B20"/>
  </w:style>
  <w:style w:type="paragraph" w:customStyle="1" w:styleId="a60">
    <w:name w:val="a6"/>
    <w:basedOn w:val="a"/>
    <w:rsid w:val="00F04B20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F04B20"/>
    <w:pPr>
      <w:numPr>
        <w:numId w:val="24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footnote text"/>
    <w:basedOn w:val="a"/>
    <w:link w:val="aff2"/>
    <w:uiPriority w:val="99"/>
    <w:semiHidden/>
    <w:unhideWhenUsed/>
    <w:rsid w:val="00F04B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F04B20"/>
    <w:rPr>
      <w:rFonts w:ascii="Calibri" w:eastAsia="Times New Roman" w:hAnsi="Calibri" w:cs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F04B20"/>
    <w:rPr>
      <w:rFonts w:cs="Times New Roman"/>
      <w:vertAlign w:val="superscript"/>
    </w:rPr>
  </w:style>
  <w:style w:type="character" w:customStyle="1" w:styleId="apple-converted-space">
    <w:name w:val="apple-converted-space"/>
    <w:rsid w:val="00F04B20"/>
  </w:style>
  <w:style w:type="paragraph" w:customStyle="1" w:styleId="pagetextleft">
    <w:name w:val="page_text_left"/>
    <w:basedOn w:val="a"/>
    <w:rsid w:val="00F04B20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rsid w:val="00F04B20"/>
  </w:style>
  <w:style w:type="paragraph" w:styleId="aff4">
    <w:name w:val="Balloon Text"/>
    <w:basedOn w:val="a"/>
    <w:link w:val="aff5"/>
    <w:uiPriority w:val="99"/>
    <w:semiHidden/>
    <w:unhideWhenUsed/>
    <w:rsid w:val="00F04B2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F04B20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Style7">
    <w:name w:val="Style7"/>
    <w:basedOn w:val="a"/>
    <w:uiPriority w:val="99"/>
    <w:rsid w:val="00F04B20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B2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B2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4B20"/>
  </w:style>
  <w:style w:type="character" w:customStyle="1" w:styleId="a3">
    <w:name w:val="Цветовое выделение"/>
    <w:uiPriority w:val="99"/>
    <w:rsid w:val="00F04B20"/>
    <w:rPr>
      <w:b/>
      <w:color w:val="26282F"/>
    </w:rPr>
  </w:style>
  <w:style w:type="character" w:customStyle="1" w:styleId="a4">
    <w:name w:val="Гипертекстовая ссылка"/>
    <w:uiPriority w:val="99"/>
    <w:rsid w:val="00F04B20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F04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8">
    <w:name w:val="Цветовое выделение для Текст"/>
    <w:uiPriority w:val="99"/>
    <w:rsid w:val="00F04B20"/>
    <w:rPr>
      <w:rFonts w:ascii="Times New Roman CYR" w:hAnsi="Times New Roman CYR"/>
    </w:rPr>
  </w:style>
  <w:style w:type="paragraph" w:customStyle="1" w:styleId="a9">
    <w:name w:val="Базовый"/>
    <w:uiPriority w:val="99"/>
    <w:rsid w:val="00F04B20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WW8Num15z0">
    <w:name w:val="WW8Num15z0"/>
    <w:rsid w:val="00F04B20"/>
    <w:rPr>
      <w:rFonts w:ascii="Symbol" w:hAnsi="Symbol"/>
    </w:rPr>
  </w:style>
  <w:style w:type="character" w:customStyle="1" w:styleId="WW8Num16z0">
    <w:name w:val="WW8Num16z0"/>
    <w:rsid w:val="00F04B20"/>
    <w:rPr>
      <w:rFonts w:ascii="Times New Roman" w:hAnsi="Times New Roman"/>
      <w:color w:val="auto"/>
    </w:rPr>
  </w:style>
  <w:style w:type="character" w:customStyle="1" w:styleId="WW8Num17z0">
    <w:name w:val="WW8Num17z0"/>
    <w:rsid w:val="00F04B20"/>
    <w:rPr>
      <w:rFonts w:ascii="Times New Roman" w:hAnsi="Times New Roman"/>
      <w:color w:val="auto"/>
    </w:rPr>
  </w:style>
  <w:style w:type="character" w:customStyle="1" w:styleId="2">
    <w:name w:val="Основной шрифт абзаца2"/>
    <w:rsid w:val="00F04B20"/>
  </w:style>
  <w:style w:type="character" w:customStyle="1" w:styleId="WW8Num1z0">
    <w:name w:val="WW8Num1z0"/>
    <w:rsid w:val="00F04B20"/>
    <w:rPr>
      <w:rFonts w:ascii="Times New Roman" w:hAnsi="Times New Roman"/>
      <w:color w:val="auto"/>
    </w:rPr>
  </w:style>
  <w:style w:type="character" w:customStyle="1" w:styleId="WW8Num2z0">
    <w:name w:val="WW8Num2z0"/>
    <w:rsid w:val="00F04B20"/>
    <w:rPr>
      <w:rFonts w:ascii="Times New Roman" w:hAnsi="Times New Roman"/>
      <w:color w:val="auto"/>
    </w:rPr>
  </w:style>
  <w:style w:type="character" w:customStyle="1" w:styleId="WW8Num4z0">
    <w:name w:val="WW8Num4z0"/>
    <w:rsid w:val="00F04B20"/>
  </w:style>
  <w:style w:type="character" w:customStyle="1" w:styleId="WW8Num5z0">
    <w:name w:val="WW8Num5z0"/>
    <w:rsid w:val="00F04B20"/>
    <w:rPr>
      <w:rFonts w:ascii="Times New Roman" w:hAnsi="Times New Roman"/>
      <w:color w:val="auto"/>
    </w:rPr>
  </w:style>
  <w:style w:type="character" w:customStyle="1" w:styleId="WW8Num6z0">
    <w:name w:val="WW8Num6z0"/>
    <w:rsid w:val="00F04B20"/>
    <w:rPr>
      <w:rFonts w:ascii="Times New Roman" w:hAnsi="Times New Roman"/>
      <w:color w:val="auto"/>
    </w:rPr>
  </w:style>
  <w:style w:type="character" w:customStyle="1" w:styleId="12">
    <w:name w:val="Основной шрифт абзаца1"/>
    <w:rsid w:val="00F04B20"/>
  </w:style>
  <w:style w:type="character" w:styleId="aa">
    <w:name w:val="page number"/>
    <w:basedOn w:val="a0"/>
    <w:uiPriority w:val="99"/>
    <w:semiHidden/>
    <w:rsid w:val="00F04B20"/>
    <w:rPr>
      <w:rFonts w:cs="Times New Roman"/>
    </w:rPr>
  </w:style>
  <w:style w:type="character" w:customStyle="1" w:styleId="FontStyle18">
    <w:name w:val="Font Style18"/>
    <w:rsid w:val="00F04B20"/>
    <w:rPr>
      <w:rFonts w:ascii="Times New Roman" w:hAnsi="Times New Roman"/>
      <w:color w:val="000000"/>
      <w:sz w:val="18"/>
    </w:rPr>
  </w:style>
  <w:style w:type="character" w:styleId="ab">
    <w:name w:val="Hyperlink"/>
    <w:basedOn w:val="a0"/>
    <w:uiPriority w:val="99"/>
    <w:semiHidden/>
    <w:rsid w:val="00F04B20"/>
    <w:rPr>
      <w:rFonts w:cs="Times New Roman"/>
      <w:color w:val="000080"/>
      <w:u w:val="single"/>
      <w:lang/>
    </w:rPr>
  </w:style>
  <w:style w:type="paragraph" w:customStyle="1" w:styleId="ac">
    <w:name w:val="Заголовок"/>
    <w:basedOn w:val="a"/>
    <w:next w:val="ad"/>
    <w:rsid w:val="00F04B20"/>
    <w:pPr>
      <w:keepNext/>
      <w:suppressAutoHyphens/>
      <w:spacing w:before="240" w:after="120" w:line="240" w:lineRule="auto"/>
    </w:pPr>
    <w:rPr>
      <w:rFonts w:ascii="Liberation Sans" w:eastAsia="Liberation Sans" w:hAnsi="Times New Roman" w:cs="DejaVu Sans"/>
      <w:sz w:val="28"/>
      <w:szCs w:val="28"/>
      <w:lang w:val="en-US" w:eastAsia="ar-SA"/>
    </w:rPr>
  </w:style>
  <w:style w:type="paragraph" w:styleId="ad">
    <w:name w:val="Body Text"/>
    <w:basedOn w:val="a"/>
    <w:link w:val="ae"/>
    <w:uiPriority w:val="99"/>
    <w:semiHidden/>
    <w:rsid w:val="00F04B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e">
    <w:name w:val="Основной текст Знак"/>
    <w:basedOn w:val="a0"/>
    <w:link w:val="ad"/>
    <w:uiPriority w:val="99"/>
    <w:semiHidden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f">
    <w:name w:val="List"/>
    <w:basedOn w:val="ad"/>
    <w:uiPriority w:val="99"/>
    <w:semiHidden/>
    <w:rsid w:val="00F04B20"/>
  </w:style>
  <w:style w:type="paragraph" w:customStyle="1" w:styleId="20">
    <w:name w:val="Название2"/>
    <w:basedOn w:val="a"/>
    <w:rsid w:val="00F04B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3">
    <w:name w:val="Название1"/>
    <w:basedOn w:val="a"/>
    <w:rsid w:val="00F04B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4">
    <w:name w:val="Указатель1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0">
    <w:name w:val="Знак"/>
    <w:basedOn w:val="a"/>
    <w:rsid w:val="00F04B20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f1">
    <w:name w:val="header"/>
    <w:basedOn w:val="a"/>
    <w:link w:val="af2"/>
    <w:uiPriority w:val="99"/>
    <w:semiHidden/>
    <w:rsid w:val="00F04B2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F04B20"/>
    <w:pPr>
      <w:suppressAutoHyphens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ar-SA"/>
    </w:rPr>
  </w:style>
  <w:style w:type="paragraph" w:styleId="af3">
    <w:name w:val="Normal (Web)"/>
    <w:basedOn w:val="a"/>
    <w:uiPriority w:val="99"/>
    <w:rsid w:val="00F04B2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F04B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4">
    <w:name w:val="No Spacing"/>
    <w:uiPriority w:val="1"/>
    <w:rsid w:val="00F04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F04B20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F04B2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5">
    <w:name w:val="??? ?????????"/>
    <w:rsid w:val="00F04B20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Times New Roman" w:hAnsi="Calibri" w:cs="Times New Roman"/>
      <w:szCs w:val="20"/>
      <w:lang w:eastAsia="ar-SA"/>
    </w:rPr>
  </w:style>
  <w:style w:type="paragraph" w:customStyle="1" w:styleId="ConsPlusNonformat">
    <w:name w:val="ConsPlusNonformat"/>
    <w:rsid w:val="00F04B2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6">
    <w:name w:val="Содержимое таблицы"/>
    <w:basedOn w:val="a"/>
    <w:rsid w:val="00F04B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7">
    <w:name w:val="Заголовок таблицы"/>
    <w:basedOn w:val="af6"/>
    <w:rsid w:val="00F04B20"/>
    <w:pPr>
      <w:jc w:val="center"/>
    </w:pPr>
    <w:rPr>
      <w:b/>
      <w:bCs/>
    </w:rPr>
  </w:style>
  <w:style w:type="paragraph" w:customStyle="1" w:styleId="af8">
    <w:name w:val="Содержимое врезки"/>
    <w:basedOn w:val="ad"/>
    <w:rsid w:val="00F04B20"/>
  </w:style>
  <w:style w:type="paragraph" w:styleId="af9">
    <w:name w:val="footer"/>
    <w:basedOn w:val="a"/>
    <w:link w:val="afa"/>
    <w:uiPriority w:val="99"/>
    <w:rsid w:val="00F04B2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a">
    <w:name w:val="Нижний колонтитул Знак"/>
    <w:basedOn w:val="a0"/>
    <w:link w:val="af9"/>
    <w:uiPriority w:val="99"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F04B20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F04B20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F04B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F04B2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F04B2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04B2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F04B20"/>
    <w:rPr>
      <w:rFonts w:ascii="Times New Roman" w:hAnsi="Times New Roman"/>
      <w:sz w:val="26"/>
    </w:rPr>
  </w:style>
  <w:style w:type="paragraph" w:styleId="3">
    <w:name w:val="Body Text Indent 3"/>
    <w:basedOn w:val="a"/>
    <w:link w:val="30"/>
    <w:uiPriority w:val="99"/>
    <w:unhideWhenUsed/>
    <w:rsid w:val="00F04B2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4B20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afc">
    <w:name w:val="Plain Text"/>
    <w:basedOn w:val="a"/>
    <w:link w:val="afd"/>
    <w:uiPriority w:val="99"/>
    <w:rsid w:val="00F04B2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uiPriority w:val="99"/>
    <w:rsid w:val="00F04B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04B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4B2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rsid w:val="00F04B20"/>
  </w:style>
  <w:style w:type="paragraph" w:customStyle="1" w:styleId="p9">
    <w:name w:val="p9"/>
    <w:basedOn w:val="a"/>
    <w:rsid w:val="00F0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F04B20"/>
  </w:style>
  <w:style w:type="paragraph" w:customStyle="1" w:styleId="western">
    <w:name w:val="western"/>
    <w:basedOn w:val="a"/>
    <w:rsid w:val="00F0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rsid w:val="00F04B20"/>
  </w:style>
  <w:style w:type="character" w:styleId="afe">
    <w:name w:val="Strong"/>
    <w:basedOn w:val="a0"/>
    <w:uiPriority w:val="22"/>
    <w:qFormat/>
    <w:rsid w:val="00F04B20"/>
    <w:rPr>
      <w:rFonts w:cs="Times New Roman"/>
      <w:b/>
    </w:rPr>
  </w:style>
  <w:style w:type="character" w:customStyle="1" w:styleId="oddtlanswer">
    <w:name w:val="oddtlanswer"/>
    <w:rsid w:val="00F04B20"/>
  </w:style>
  <w:style w:type="table" w:styleId="aff">
    <w:name w:val="Table Grid"/>
    <w:basedOn w:val="a1"/>
    <w:uiPriority w:val="59"/>
    <w:rsid w:val="00F04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Emphasis"/>
    <w:basedOn w:val="a0"/>
    <w:uiPriority w:val="20"/>
    <w:qFormat/>
    <w:rsid w:val="00F04B20"/>
    <w:rPr>
      <w:rFonts w:cs="Times New Roman"/>
      <w:i/>
    </w:rPr>
  </w:style>
  <w:style w:type="paragraph" w:customStyle="1" w:styleId="Default">
    <w:name w:val="Default"/>
    <w:rsid w:val="00F04B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F04B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F04B20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F04B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F04B20"/>
    <w:rPr>
      <w:rFonts w:ascii="Times New Roman" w:hAnsi="Times New Roman"/>
      <w:sz w:val="29"/>
    </w:rPr>
  </w:style>
  <w:style w:type="character" w:customStyle="1" w:styleId="list-paragraph-c-c01">
    <w:name w:val="list-paragraph-c-c01"/>
    <w:rsid w:val="00F04B20"/>
    <w:rPr>
      <w:rFonts w:ascii="Times New Roman" w:hAnsi="Times New Roman"/>
      <w:sz w:val="24"/>
    </w:rPr>
  </w:style>
  <w:style w:type="character" w:customStyle="1" w:styleId="sa29-b5ab-a-babc-21-c1">
    <w:name w:val="s_a__2__9-b5_ab-a-_babc___-21-c1"/>
    <w:rsid w:val="00F04B20"/>
    <w:rPr>
      <w:rFonts w:ascii="Times New Roman" w:hAnsi="Times New Roman"/>
      <w:sz w:val="29"/>
    </w:rPr>
  </w:style>
  <w:style w:type="character" w:customStyle="1" w:styleId="sa29-b5ab-a-babc-21-c-c01">
    <w:name w:val="s_a__2__9-b5_ab-a-_babc___-21-c-c01"/>
    <w:rsid w:val="00F04B20"/>
    <w:rPr>
      <w:rFonts w:ascii="Times New Roman" w:hAnsi="Times New Roman"/>
      <w:sz w:val="24"/>
    </w:rPr>
  </w:style>
  <w:style w:type="character" w:customStyle="1" w:styleId="normal-c1">
    <w:name w:val="normal-c1"/>
    <w:rsid w:val="00F04B20"/>
    <w:rPr>
      <w:rFonts w:ascii="Times New Roman" w:hAnsi="Times New Roman"/>
      <w:sz w:val="29"/>
    </w:rPr>
  </w:style>
  <w:style w:type="character" w:customStyle="1" w:styleId="normal-c-c01">
    <w:name w:val="normal-c-c01"/>
    <w:rsid w:val="00F04B20"/>
    <w:rPr>
      <w:rFonts w:ascii="Times New Roman" w:hAnsi="Times New Roman"/>
      <w:sz w:val="24"/>
    </w:rPr>
  </w:style>
  <w:style w:type="character" w:customStyle="1" w:styleId="normal-c-c11">
    <w:name w:val="normal-c-c11"/>
    <w:rsid w:val="00F04B20"/>
    <w:rPr>
      <w:rFonts w:ascii="Symbol" w:hAnsi="Symbol"/>
      <w:sz w:val="24"/>
    </w:rPr>
  </w:style>
  <w:style w:type="character" w:customStyle="1" w:styleId="wp-apple-style-span-c1">
    <w:name w:val="wp-apple-style-span-c1"/>
    <w:rsid w:val="00F04B20"/>
    <w:rPr>
      <w:rFonts w:ascii="Times New Roman" w:hAnsi="Times New Roman"/>
    </w:rPr>
  </w:style>
  <w:style w:type="character" w:customStyle="1" w:styleId="no-spacing-c1">
    <w:name w:val="no-spacing-c1"/>
    <w:rsid w:val="00F04B20"/>
    <w:rPr>
      <w:rFonts w:ascii="Times New Roman" w:hAnsi="Times New Roman"/>
      <w:sz w:val="24"/>
    </w:rPr>
  </w:style>
  <w:style w:type="paragraph" w:customStyle="1" w:styleId="pagetext">
    <w:name w:val="page_text"/>
    <w:basedOn w:val="a"/>
    <w:rsid w:val="00F04B20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F04B20"/>
  </w:style>
  <w:style w:type="paragraph" w:customStyle="1" w:styleId="a60">
    <w:name w:val="a6"/>
    <w:basedOn w:val="a"/>
    <w:rsid w:val="00F04B20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F04B20"/>
    <w:pPr>
      <w:numPr>
        <w:numId w:val="24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footnote text"/>
    <w:basedOn w:val="a"/>
    <w:link w:val="aff2"/>
    <w:uiPriority w:val="99"/>
    <w:semiHidden/>
    <w:unhideWhenUsed/>
    <w:rsid w:val="00F04B2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F04B20"/>
    <w:rPr>
      <w:rFonts w:ascii="Calibri" w:eastAsia="Times New Roman" w:hAnsi="Calibri" w:cs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F04B20"/>
    <w:rPr>
      <w:rFonts w:cs="Times New Roman"/>
      <w:vertAlign w:val="superscript"/>
    </w:rPr>
  </w:style>
  <w:style w:type="character" w:customStyle="1" w:styleId="apple-converted-space">
    <w:name w:val="apple-converted-space"/>
    <w:rsid w:val="00F04B20"/>
  </w:style>
  <w:style w:type="paragraph" w:customStyle="1" w:styleId="pagetextleft">
    <w:name w:val="page_text_left"/>
    <w:basedOn w:val="a"/>
    <w:rsid w:val="00F04B20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rsid w:val="00F04B20"/>
  </w:style>
  <w:style w:type="paragraph" w:styleId="aff4">
    <w:name w:val="Balloon Text"/>
    <w:basedOn w:val="a"/>
    <w:link w:val="aff5"/>
    <w:uiPriority w:val="99"/>
    <w:semiHidden/>
    <w:unhideWhenUsed/>
    <w:rsid w:val="00F04B2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F04B20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Style7">
    <w:name w:val="Style7"/>
    <w:basedOn w:val="a"/>
    <w:uiPriority w:val="99"/>
    <w:rsid w:val="00F04B20"/>
    <w:pPr>
      <w:widowControl w:val="0"/>
      <w:autoSpaceDE w:val="0"/>
      <w:autoSpaceDN w:val="0"/>
      <w:adjustRightInd w:val="0"/>
      <w:spacing w:after="0" w:line="33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7E1DFC618B7BB9AA7C46BF6C53C2583557FE878AA3480DA24C27D1A7B07D5F7EEE2A12F9CEDCCEFN5k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E1DFC618B7BB9AA7C46BF6C53C2583557FE878AA3480DA24C27D1A7B07D5F7EEE2A12C98NEkA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11014</Words>
  <Characters>62785</Characters>
  <Application>Microsoft Office Word</Application>
  <DocSecurity>0</DocSecurity>
  <Lines>523</Lines>
  <Paragraphs>147</Paragraphs>
  <ScaleCrop>false</ScaleCrop>
  <Company/>
  <LinksUpToDate>false</LinksUpToDate>
  <CharactersWithSpaces>73652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2018-10-30T12:30:00Z</dcterms:created>
  <dcterms:modified xsi:type="dcterms:W3CDTF">2018-10-30T12:31:00Z</dcterms:modified>
</cp:coreProperties>
</file>